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EA" w:rsidRPr="00BC01EA" w:rsidRDefault="00BC01EA" w:rsidP="00BC01EA">
      <w:r w:rsidRPr="00BC01EA">
        <w:t> </w:t>
      </w:r>
      <w:proofErr w:type="gramStart"/>
      <w:r w:rsidRPr="00BC01EA">
        <w:t>А</w:t>
      </w:r>
      <w:r w:rsidRPr="00BC01EA">
        <w:rPr>
          <w:b/>
          <w:bCs/>
        </w:rPr>
        <w:t>ДМИНИСТРАЦИЯ  БЕРЕЗОВСКОГО</w:t>
      </w:r>
      <w:proofErr w:type="gramEnd"/>
      <w:r w:rsidRPr="00BC01EA">
        <w:rPr>
          <w:b/>
          <w:bCs/>
        </w:rPr>
        <w:t>  СЕЛЬСКОГО  ПОСЕЛЕНИЯ</w:t>
      </w:r>
    </w:p>
    <w:p w:rsidR="00BC01EA" w:rsidRPr="00BC01EA" w:rsidRDefault="00BC01EA" w:rsidP="00BC01EA">
      <w:r w:rsidRPr="00BC01EA">
        <w:rPr>
          <w:b/>
          <w:bCs/>
        </w:rPr>
        <w:t xml:space="preserve">                             </w:t>
      </w:r>
      <w:proofErr w:type="gramStart"/>
      <w:r w:rsidRPr="00BC01EA">
        <w:rPr>
          <w:b/>
          <w:bCs/>
        </w:rPr>
        <w:t>НОВОАННИНСКИЙ  МУНИЦИПАЛЬНЫЙ</w:t>
      </w:r>
      <w:proofErr w:type="gramEnd"/>
      <w:r w:rsidRPr="00BC01EA">
        <w:rPr>
          <w:b/>
          <w:bCs/>
        </w:rPr>
        <w:t>  РАЙОН</w:t>
      </w:r>
    </w:p>
    <w:p w:rsidR="00BC01EA" w:rsidRPr="00BC01EA" w:rsidRDefault="00BC01EA" w:rsidP="00BC01EA">
      <w:proofErr w:type="gramStart"/>
      <w:r w:rsidRPr="00BC01EA">
        <w:rPr>
          <w:b/>
          <w:bCs/>
        </w:rPr>
        <w:t>ВОЛГОГРАДСКАЯ  ОБЛАСТЬ</w:t>
      </w:r>
      <w:proofErr w:type="gramEnd"/>
    </w:p>
    <w:p w:rsidR="00BC01EA" w:rsidRPr="00BC01EA" w:rsidRDefault="00BC01EA" w:rsidP="00BC01EA">
      <w:r w:rsidRPr="00BC01EA">
        <w:t> </w:t>
      </w:r>
    </w:p>
    <w:p w:rsidR="00BC01EA" w:rsidRPr="00BC01EA" w:rsidRDefault="00BC01EA" w:rsidP="00BC01EA">
      <w:r w:rsidRPr="00BC01EA">
        <w:t>ПОСТАНОВЛЕНИЕ</w:t>
      </w:r>
    </w:p>
    <w:p w:rsidR="00BC01EA" w:rsidRPr="00BC01EA" w:rsidRDefault="00BC01EA" w:rsidP="00BC01EA">
      <w:r w:rsidRPr="00BC01EA">
        <w:t>           </w:t>
      </w:r>
    </w:p>
    <w:p w:rsidR="00BC01EA" w:rsidRPr="00BC01EA" w:rsidRDefault="00BC01EA" w:rsidP="00BC01EA">
      <w:r w:rsidRPr="00BC01EA">
        <w:t>                  № 35</w:t>
      </w:r>
    </w:p>
    <w:p w:rsidR="00BC01EA" w:rsidRPr="00BC01EA" w:rsidRDefault="00BC01EA" w:rsidP="00BC01EA">
      <w:r w:rsidRPr="00BC01EA">
        <w:t> от 29.07.2013г.                                                                                                           </w:t>
      </w:r>
    </w:p>
    <w:p w:rsidR="00BC01EA" w:rsidRPr="00BC01EA" w:rsidRDefault="00BC01EA" w:rsidP="00BC01EA">
      <w:r w:rsidRPr="00BC01EA">
        <w:t> </w:t>
      </w:r>
    </w:p>
    <w:p w:rsidR="00BC01EA" w:rsidRPr="00BC01EA" w:rsidRDefault="00BC01EA" w:rsidP="00BC01EA">
      <w:r w:rsidRPr="00BC01EA">
        <w:t>О передаче Управлению Федерального казначейства отдельных полномочий по исполнению бюджета с открытием и ведением лицевых счетов участников бюджетного процесса.</w:t>
      </w:r>
    </w:p>
    <w:p w:rsidR="00BC01EA" w:rsidRPr="00BC01EA" w:rsidRDefault="00BC01EA" w:rsidP="00BC01EA">
      <w:r w:rsidRPr="00BC01EA">
        <w:t> </w:t>
      </w:r>
    </w:p>
    <w:p w:rsidR="00BC01EA" w:rsidRPr="00BC01EA" w:rsidRDefault="00BC01EA" w:rsidP="00BC01EA">
      <w:r w:rsidRPr="00BC01EA">
        <w:t>        В соответствии с распоряжением Губернатора Волгоградской области от 04.05.2012г.  № 433-р  положениями статей 166.1, 168, 220.1, 241.1 Бюджетного кодекса Российской Федерации, положениями части 25 статьи 5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 (в редакции Федерального закона от 11.12.2009 № 314-ФЗ), положениями </w:t>
      </w:r>
      <w:hyperlink r:id="rId4" w:history="1">
        <w:r w:rsidRPr="00BC01EA">
          <w:rPr>
            <w:rStyle w:val="a3"/>
          </w:rPr>
          <w:t>частей 4</w:t>
        </w:r>
      </w:hyperlink>
      <w:r w:rsidRPr="00BC01EA">
        <w:t> и </w:t>
      </w:r>
      <w:hyperlink r:id="rId5" w:history="1">
        <w:r w:rsidRPr="00BC01EA">
          <w:rPr>
            <w:rStyle w:val="a3"/>
          </w:rPr>
          <w:t>6 статьи 30</w:t>
        </w:r>
      </w:hyperlink>
      <w:r w:rsidRPr="00BC01EA">
        <w:t> 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C01EA" w:rsidRPr="00BC01EA" w:rsidRDefault="00BC01EA" w:rsidP="00BC01EA">
      <w:r w:rsidRPr="00BC01EA">
        <w:t>1. Передать до 01.08.2013 Управлению Федерального казначейства по Волгоградской области отдельные полномочия по исполнению бюджета Березовского сельского поселения с открытием и ведением лицевых счетов участников бюджетного процесса в органе Федерального казначейства.</w:t>
      </w:r>
    </w:p>
    <w:p w:rsidR="00BC01EA" w:rsidRPr="00BC01EA" w:rsidRDefault="00BC01EA" w:rsidP="00BC01EA">
      <w:r w:rsidRPr="00BC01EA">
        <w:t xml:space="preserve">2. Финансовому отделу Администрации, в соответствии с положениями бюджетного законодательства и </w:t>
      </w:r>
      <w:proofErr w:type="gramStart"/>
      <w:r w:rsidRPr="00BC01EA">
        <w:t>приказами  Федерального</w:t>
      </w:r>
      <w:proofErr w:type="gramEnd"/>
      <w:r w:rsidRPr="00BC01EA">
        <w:t xml:space="preserve"> казначейства, согласовать с Отделом № 19 Управления Федерального казначейства по Волгоградской области состав передаваемых полномочий, а также проекты Соглашений о передаче органам Федерального казначейства соответствующих полномочий, и не позднее 01.08.2013 представить согласованные Соглашения в 2 экземплярах для подписания.</w:t>
      </w:r>
    </w:p>
    <w:p w:rsidR="00BC01EA" w:rsidRPr="00BC01EA" w:rsidRDefault="00BC01EA" w:rsidP="00BC01EA">
      <w:r w:rsidRPr="00BC01EA">
        <w:t>3. Контроль за исполнением настоящего Постановления оставляю за собой.</w:t>
      </w:r>
    </w:p>
    <w:p w:rsidR="00BC01EA" w:rsidRPr="00BC01EA" w:rsidRDefault="00BC01EA" w:rsidP="00BC01EA">
      <w:r w:rsidRPr="00BC01EA">
        <w:t>4. Настоящее Постановление подлежит официальному опубликованию.</w:t>
      </w:r>
    </w:p>
    <w:p w:rsidR="00BC01EA" w:rsidRPr="00BC01EA" w:rsidRDefault="00BC01EA" w:rsidP="00BC01EA">
      <w:r w:rsidRPr="00BC01EA">
        <w:t> </w:t>
      </w:r>
    </w:p>
    <w:p w:rsidR="00BC01EA" w:rsidRPr="00BC01EA" w:rsidRDefault="00BC01EA" w:rsidP="00BC01EA">
      <w:r w:rsidRPr="00BC01EA">
        <w:t>Глава Березовского сельского</w:t>
      </w:r>
    </w:p>
    <w:p w:rsidR="00BC01EA" w:rsidRPr="00BC01EA" w:rsidRDefault="00BC01EA" w:rsidP="00BC01EA">
      <w:r w:rsidRPr="00BC01EA">
        <w:t>Поселения                                                                                    </w:t>
      </w:r>
      <w:proofErr w:type="spellStart"/>
      <w:r w:rsidRPr="00BC01EA">
        <w:t>Н.Д.Веремеенко</w:t>
      </w:r>
      <w:proofErr w:type="spellEnd"/>
      <w:r w:rsidRPr="00BC01EA">
        <w:t>.</w:t>
      </w:r>
    </w:p>
    <w:p w:rsidR="00BC01EA" w:rsidRPr="00BC01EA" w:rsidRDefault="00BC01EA" w:rsidP="00BC01EA">
      <w:r w:rsidRPr="00BC01EA">
        <w:t> </w:t>
      </w:r>
    </w:p>
    <w:p w:rsidR="00BC01EA" w:rsidRPr="00BC01EA" w:rsidRDefault="00BC01EA" w:rsidP="00BC01EA">
      <w:r w:rsidRPr="00BC01EA">
        <w:t> </w:t>
      </w:r>
    </w:p>
    <w:p w:rsidR="00867408" w:rsidRDefault="00867408">
      <w:bookmarkStart w:id="0" w:name="_GoBack"/>
      <w:bookmarkEnd w:id="0"/>
    </w:p>
    <w:sectPr w:rsidR="0086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A"/>
    <w:rsid w:val="00867408"/>
    <w:rsid w:val="00B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C8689-4DA7-4787-9570-1BEF594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1EA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BC01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217;fld=134;dst=101170" TargetMode="External"/><Relationship Id="rId4" Type="http://schemas.openxmlformats.org/officeDocument/2006/relationships/hyperlink" Target="consultantplus://offline/main?base=LAW;n=117217;fld=134;dst=101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jorgo</dc:creator>
  <cp:keywords/>
  <dc:description/>
  <cp:lastModifiedBy>jorgo</cp:lastModifiedBy>
  <cp:revision>1</cp:revision>
  <dcterms:created xsi:type="dcterms:W3CDTF">2017-05-24T17:05:00Z</dcterms:created>
  <dcterms:modified xsi:type="dcterms:W3CDTF">2017-05-24T17:05:00Z</dcterms:modified>
</cp:coreProperties>
</file>